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D41" w:rsidRDefault="00BC12B1" w:rsidP="007262F0">
      <w:pPr>
        <w:pStyle w:val="Nadpis1"/>
      </w:pPr>
      <w:r>
        <w:t>B</w:t>
      </w:r>
      <w:r w:rsidR="007262F0">
        <w:t>ydlení</w:t>
      </w:r>
      <w:r>
        <w:t xml:space="preserve"> U Z</w:t>
      </w:r>
      <w:r w:rsidR="007262F0">
        <w:t>ámku</w:t>
      </w:r>
    </w:p>
    <w:p w:rsidR="007262F0" w:rsidRPr="007262F0" w:rsidRDefault="007262F0" w:rsidP="007262F0">
      <w:pPr>
        <w:rPr>
          <w:i/>
        </w:rPr>
      </w:pPr>
      <w:r w:rsidRPr="007262F0">
        <w:rPr>
          <w:i/>
        </w:rPr>
        <w:t>foto – bydleni1.jpg – Společná chodba, bydleni2.jpg – Okrasná zahrádka na střeše</w:t>
      </w:r>
    </w:p>
    <w:p w:rsidR="00BC12B1" w:rsidRDefault="007262F0">
      <w:r>
        <w:t>V minulém čísle zpravodaje (www.mesto-paskov.cz/zpravodaj) jste měli možnost se dozvědět bližší informace o probíhající rekonstrukci i o vybavení, počtu a dispozičním řešení bytů. Nyní tyto informace doplňujeme o informaci asi nejpodstatnější, což je výše nájmu.</w:t>
      </w:r>
    </w:p>
    <w:p w:rsidR="007262F0" w:rsidRDefault="00BC12B1">
      <w:r w:rsidRPr="00BC12B1">
        <w:rPr>
          <w:sz w:val="48"/>
          <w:szCs w:val="48"/>
        </w:rPr>
        <w:t>150,-Kč/m</w:t>
      </w:r>
      <w:r w:rsidRPr="00BC12B1">
        <w:rPr>
          <w:sz w:val="48"/>
          <w:szCs w:val="48"/>
          <w:vertAlign w:val="superscript"/>
        </w:rPr>
        <w:t>2</w:t>
      </w:r>
      <w:r w:rsidRPr="00BC12B1">
        <w:rPr>
          <w:sz w:val="48"/>
          <w:szCs w:val="48"/>
        </w:rPr>
        <w:t xml:space="preserve"> </w:t>
      </w:r>
      <w:r>
        <w:t xml:space="preserve">to je cena stanovená městem Paskov za nájem bytu v nově rekonstruovaném objektu zámku. Na této ceně se po dlouhé rozpravě většinově dohodli zastupitelé města Paskov. </w:t>
      </w:r>
    </w:p>
    <w:p w:rsidR="00BC12B1" w:rsidRDefault="00BC12B1">
      <w:r>
        <w:t xml:space="preserve">Mimo nájemné je nutné k nákladům za bydlení připočítat zálohy na služby, které budou </w:t>
      </w:r>
      <w:r w:rsidR="008F7499">
        <w:t xml:space="preserve">sice variabilní dle konkrétního bytu, ale v obecné rovině se budou pohybovat kolem částky </w:t>
      </w:r>
      <w:r w:rsidR="008F7499" w:rsidRPr="007262F0">
        <w:rPr>
          <w:b/>
        </w:rPr>
        <w:t>2.500 Kč/měs</w:t>
      </w:r>
      <w:r w:rsidR="008F7499">
        <w:t>. V této částce jsou náklady na teplo, elektřinu, vodu, úklid společných prostor, amortizace vybavení bytu a další služby jako např. napojení na bezpečnostní pult HZS.</w:t>
      </w:r>
    </w:p>
    <w:p w:rsidR="008F7499" w:rsidRDefault="008F7499">
      <w:r>
        <w:t xml:space="preserve">V tomto čísle zpravodaje naleznete </w:t>
      </w:r>
      <w:r w:rsidR="007262F0">
        <w:t>opět</w:t>
      </w:r>
      <w:r>
        <w:t xml:space="preserve"> formulář žádosti o byt a Zásady pro nájem bytů doplněné o způsob výpočtu nájemného.</w:t>
      </w:r>
      <w:r w:rsidR="007262F0">
        <w:t xml:space="preserve"> Formuláře jsou zveřejněny i na stránkách města.</w:t>
      </w:r>
    </w:p>
    <w:p w:rsidR="008F7499" w:rsidRDefault="008F7499" w:rsidP="007262F0">
      <w:pPr>
        <w:jc w:val="right"/>
      </w:pPr>
      <w:r>
        <w:t>Milan Klimunda</w:t>
      </w:r>
      <w:r w:rsidR="007262F0">
        <w:t>,</w:t>
      </w:r>
      <w:r>
        <w:t xml:space="preserve"> místostarosta</w:t>
      </w:r>
    </w:p>
    <w:p w:rsidR="00EC0610" w:rsidRDefault="00EC0610" w:rsidP="00EC0610">
      <w:pPr>
        <w:pStyle w:val="Nadpis1"/>
      </w:pPr>
      <w:r>
        <w:t>Výstavba parkoviště u školky</w:t>
      </w:r>
    </w:p>
    <w:p w:rsidR="00EC0610" w:rsidRDefault="00EC0610" w:rsidP="00EC0610">
      <w:r w:rsidRPr="00EC0610">
        <w:t>Město Paskov Vás touto cestou chce informovat o investičním záměru s názvem ,,Šikmé parkovací stání u mateřské školy v Paskově“, který bude realizován v měsících říjnu a listopadu (přesný termín realizace bude upřesněn po uzávěrce tohoto čísla zpravodaje). Investičním záměrem vznikne 10 parkovacích míst. Stavební povolení město obdrželo na konci srpna, z těchto důvodů nemohla být jeho výstavba realizovaná o prázdninách. Parkoviště bude umístěno v prostoru před vjezdem do MŠ namísto současných tújí.</w:t>
      </w:r>
    </w:p>
    <w:p w:rsidR="00EC0610" w:rsidRPr="00EC0610" w:rsidRDefault="00EC0610" w:rsidP="00EC0610">
      <w:pPr>
        <w:rPr>
          <w:rStyle w:val="Zdraznnintenzivn"/>
        </w:rPr>
      </w:pPr>
      <w:r w:rsidRPr="00EC0610">
        <w:rPr>
          <w:rStyle w:val="Zdraznnintenzivn"/>
        </w:rPr>
        <w:t>Důležité</w:t>
      </w:r>
    </w:p>
    <w:p w:rsidR="00EC0610" w:rsidRPr="00EC0610" w:rsidRDefault="00EC0610" w:rsidP="00EC0610">
      <w:pPr>
        <w:rPr>
          <w:i/>
        </w:rPr>
      </w:pPr>
      <w:r w:rsidRPr="00EC0610">
        <w:rPr>
          <w:i/>
        </w:rPr>
        <w:t>obr - pozor-deti.jpg</w:t>
      </w:r>
    </w:p>
    <w:p w:rsidR="00EC0610" w:rsidRPr="00EC0610" w:rsidRDefault="00EC0610" w:rsidP="00EC0610">
      <w:pPr>
        <w:rPr>
          <w:b/>
        </w:rPr>
      </w:pPr>
      <w:r w:rsidRPr="00EC0610">
        <w:rPr>
          <w:b/>
        </w:rPr>
        <w:t>Město Paskov Vás touto cestou žádá, po dobu výstavby parkoviště, využívejte parkovací plochy u Orlovny, nebo před KPC (obě parkovací plochy jsou majetkem města) a pokud budete schopni, omezte dovoz dětí automobily. Prostor před MŠ je už v současné době neúnosný, v době výstavby parkoviště, pokud nevyužijete jiné plochy k parkování (obě náhradní plochy jsou v přijatelné vzdálenosti od MŠ), nebo neomezíte-li dovoz dětí auty, bude prostor před MŠ nebezpečný a bude zde předpoklad vzniku kolizních situací. Za ohleduplnost a vstřícnost Vám chci poděkovat. Rozšíření parkovacích ploch zlepší dopravní situaci v dané lokalitě.</w:t>
      </w:r>
    </w:p>
    <w:p w:rsidR="00EC0610" w:rsidRDefault="00EC0610" w:rsidP="00EC0610">
      <w:pPr>
        <w:jc w:val="right"/>
      </w:pPr>
      <w:r>
        <w:t>Zdeněk Bělík</w:t>
      </w:r>
      <w:r>
        <w:t>, člen rady</w:t>
      </w:r>
    </w:p>
    <w:p w:rsidR="00FD07D9" w:rsidRDefault="00FD07D9" w:rsidP="00FD07D9">
      <w:pPr>
        <w:pStyle w:val="Nadpis1"/>
      </w:pPr>
      <w:r>
        <w:t>Informace k dodávce kompostérů</w:t>
      </w:r>
    </w:p>
    <w:p w:rsidR="00EC0610" w:rsidRDefault="00FD07D9" w:rsidP="00FD07D9">
      <w:r>
        <w:t xml:space="preserve">V minulém čísle zpravodaje jsem Vás informoval o plánované dodávce kompostérů v říjnu 2019. Z naší strany jsme </w:t>
      </w:r>
      <w:r>
        <w:t xml:space="preserve">však </w:t>
      </w:r>
      <w:r>
        <w:t xml:space="preserve">odkládali podpis smlouvy do doby, než budeme mít vybraného dodavatele štěpkovače a kontejnerů na oděvy. Důvodem odkladu podpisu smlouvy na kompostéry byla skutečnost, že nám fond umožnil vyčerpání veškerých prostředků určených k nákupu kompostérů, štěpkovače a 2 ks kontejnerů na oděvy a dále nám umožnil převádění prostředků na vybavení mezi </w:t>
      </w:r>
      <w:r>
        <w:lastRenderedPageBreak/>
        <w:t>sebou. Bez konečných cen jsme nebyli schopni určit počet objednaných kusů do smlouvy. Sice se nám vše natáhlo, ale celkově jsme tímto postupem zvýšili počet dodaných k</w:t>
      </w:r>
      <w:r>
        <w:t>usů</w:t>
      </w:r>
      <w:r>
        <w:t xml:space="preserve"> na konečných 238. I přes veškeré snahy</w:t>
      </w:r>
      <w:r>
        <w:t>,</w:t>
      </w:r>
      <w:r>
        <w:t xml:space="preserve"> dosáhnout co největšího počtu dodaných kusů za poskytnuté prostředky dotace</w:t>
      </w:r>
      <w:r>
        <w:t>,</w:t>
      </w:r>
      <w:r>
        <w:t xml:space="preserve"> víme, že nebudeme schopni uspokojit </w:t>
      </w:r>
      <w:r>
        <w:t>všechny žádosti, které byly p</w:t>
      </w:r>
      <w:r>
        <w:t>odány dodatečně. Proto budou přednostně přiděleny kompostéry, které byly občany požadovány v řádném termínu a to žádostí v roce 2016</w:t>
      </w:r>
      <w:r>
        <w:t>. N</w:t>
      </w:r>
      <w:r>
        <w:t>ásledně budou přiděleny kompostéry</w:t>
      </w:r>
      <w:r>
        <w:t>,</w:t>
      </w:r>
      <w:r>
        <w:t xml:space="preserve"> o které bylo požádáno dodatečně. Termín dodání bude nejpozději 5 měsíců od podpisu smlouvy, což je leden 2020, ale pevně věřím, že </w:t>
      </w:r>
      <w:r>
        <w:t xml:space="preserve">je </w:t>
      </w:r>
      <w:r>
        <w:t>budeme přidělovat jako vánoční dárky.</w:t>
      </w:r>
    </w:p>
    <w:p w:rsidR="00FD07D9" w:rsidRDefault="00FD07D9" w:rsidP="00FD07D9">
      <w:pPr>
        <w:jc w:val="right"/>
      </w:pPr>
      <w:r>
        <w:t>Zdeněk Bělík, člen rady</w:t>
      </w:r>
    </w:p>
    <w:p w:rsidR="00B9495B" w:rsidRDefault="00B9495B" w:rsidP="00B9495B">
      <w:pPr>
        <w:pStyle w:val="Nadpis1"/>
      </w:pPr>
      <w:r>
        <w:t>T</w:t>
      </w:r>
      <w:r>
        <w:t>ráva a listí vs větve a odpad</w:t>
      </w:r>
    </w:p>
    <w:p w:rsidR="00B9495B" w:rsidRDefault="00B9495B" w:rsidP="00B9495B">
      <w:r>
        <w:t>Vážení občané,</w:t>
      </w:r>
      <w:r w:rsidR="00092410">
        <w:t xml:space="preserve"> </w:t>
      </w:r>
      <w:bookmarkStart w:id="0" w:name="_GoBack"/>
      <w:bookmarkEnd w:id="0"/>
      <w:r>
        <w:t xml:space="preserve">jak určitě všichni víte, město pro Vás zajišťuje kontejnery na svoz trávy (listí) a na svoz větví. Bohužel to stále nefunguje tak, jak by mělo, proto Vás musíme opět upozornit, že jsou tyto kontejnery opravdu určené buďto </w:t>
      </w:r>
      <w:r w:rsidRPr="00B9495B">
        <w:rPr>
          <w:b/>
        </w:rPr>
        <w:t>jen na větve</w:t>
      </w:r>
      <w:r>
        <w:t xml:space="preserve">, nebo </w:t>
      </w:r>
      <w:r w:rsidRPr="00B9495B">
        <w:rPr>
          <w:b/>
        </w:rPr>
        <w:t>jen na trávu a listí</w:t>
      </w:r>
      <w:r>
        <w:t xml:space="preserve">! </w:t>
      </w:r>
    </w:p>
    <w:p w:rsidR="00B9495B" w:rsidRPr="00B9495B" w:rsidRDefault="00B9495B" w:rsidP="00B9495B">
      <w:pPr>
        <w:rPr>
          <w:i/>
        </w:rPr>
      </w:pPr>
      <w:r w:rsidRPr="00B9495B">
        <w:rPr>
          <w:i/>
        </w:rPr>
        <w:t>foto - trava-listi.jpg</w:t>
      </w:r>
    </w:p>
    <w:p w:rsidR="00B9495B" w:rsidRDefault="00B9495B" w:rsidP="00B9495B">
      <w:r>
        <w:t>Může se zdát, že listí a větve k sobě zkrátka patří, a mohli bychom je proto vyhodit do stejného kontejneru, ale není tomu tak. Každý kontejner se vyváží na jiné místo, a je proto důležité, aby v něm bylo opravdu jen to, na co je předem určen.</w:t>
      </w:r>
    </w:p>
    <w:p w:rsidR="00C72E8D" w:rsidRPr="00C72E8D" w:rsidRDefault="00C72E8D" w:rsidP="00B9495B">
      <w:pPr>
        <w:rPr>
          <w:i/>
        </w:rPr>
      </w:pPr>
      <w:r w:rsidRPr="00C72E8D">
        <w:rPr>
          <w:i/>
        </w:rPr>
        <w:t>foto – trava-ne.jpg – Toto do kontejneru rozhodně nepatří</w:t>
      </w:r>
    </w:p>
    <w:p w:rsidR="00B9495B" w:rsidRDefault="00B9495B" w:rsidP="00B9495B">
      <w:r>
        <w:t>Pokud do kontejnerů na listí a trávu dáte větve nebo úplně jiný odpad – kartónové krabice, koberce (ano, i to se stává), tak to naši zaměstnanci musí třídit za Vás a obíráte je o čas, který by mohli věnovat jiné práci v našem městě.</w:t>
      </w:r>
    </w:p>
    <w:p w:rsidR="00B9495B" w:rsidRPr="00B9495B" w:rsidRDefault="00B9495B" w:rsidP="00B9495B">
      <w:pPr>
        <w:rPr>
          <w:b/>
        </w:rPr>
      </w:pPr>
      <w:r w:rsidRPr="00B9495B">
        <w:rPr>
          <w:b/>
        </w:rPr>
        <w:t>V</w:t>
      </w:r>
      <w:r w:rsidRPr="00B9495B">
        <w:rPr>
          <w:b/>
        </w:rPr>
        <w:t xml:space="preserve">yzýváme všechny občany, kteří využívají kontejnery na trávu a větve k dodržování třídění. V opačném případě budou kontejnery dostupné pouze v areálu sběrného dvora. </w:t>
      </w:r>
    </w:p>
    <w:p w:rsidR="00B9495B" w:rsidRDefault="00B9495B" w:rsidP="00B9495B">
      <w:pPr>
        <w:jc w:val="right"/>
      </w:pPr>
      <w:r>
        <w:t>Hana Staňková</w:t>
      </w:r>
      <w:r>
        <w:t>;</w:t>
      </w:r>
      <w:r>
        <w:t xml:space="preserve"> Gabriela Klimundová</w:t>
      </w:r>
      <w:r>
        <w:t>, kulturní ref.</w:t>
      </w:r>
    </w:p>
    <w:p w:rsidR="00083A65" w:rsidRDefault="00083A65" w:rsidP="00083A65">
      <w:pPr>
        <w:pStyle w:val="Nadpis1"/>
      </w:pPr>
      <w:r>
        <w:t>Komise pro školství a vzdělávání, tělovýchovu a kulturu</w:t>
      </w:r>
    </w:p>
    <w:p w:rsidR="00083A65" w:rsidRDefault="00083A65" w:rsidP="00083A65">
      <w:r>
        <w:t>Členové naší komise během letních měsíců nezaháleli. Proběhly 2 schůzky 9.7. a 6.8.2019. Schůzky se věnovaly přípravě předpouťové zábavy a pohádkového zámku. Poděkování patří všem členům komise, kteří se na těchto akcích podíleli a zapojili nejen sebe, ale také své rodiny.</w:t>
      </w:r>
    </w:p>
    <w:p w:rsidR="00083A65" w:rsidRDefault="00083A65" w:rsidP="00083A65">
      <w:r>
        <w:t xml:space="preserve">Během podzimu se můžou děti těšit na oblíbenou diskotéku, kterou bude opět komise pořádat společně se spolkem rodičů ZŠ Paskov. </w:t>
      </w:r>
    </w:p>
    <w:p w:rsidR="00B9495B" w:rsidRDefault="00083A65" w:rsidP="00083A65">
      <w:pPr>
        <w:jc w:val="right"/>
      </w:pPr>
      <w:r>
        <w:t>Iva Vaňková</w:t>
      </w:r>
      <w:r>
        <w:t>, předsedkyně komise</w:t>
      </w:r>
    </w:p>
    <w:p w:rsidR="00083A65" w:rsidRDefault="00083A65" w:rsidP="00083A65">
      <w:pPr>
        <w:pStyle w:val="Nadpis1"/>
      </w:pPr>
      <w:r>
        <w:t>Předpouťová zábava</w:t>
      </w:r>
    </w:p>
    <w:p w:rsidR="00083A65" w:rsidRDefault="00083A65" w:rsidP="00083A65">
      <w:r>
        <w:t>V sobotu 10. srpna se konala předpouťová zábava v areálu zámeckého parku. Akce přilákala, i za nepříznivého počasí, přes 800 návštěvníku z toho asi 20 dětí. K poslechu hrály kapely Hard Balls, Terminátor a Nagauč. O občerstvení se postaraly místní spolky (házená, florball a SDH Paskov). Pořadatelskou službu zajišťovala kulturní komise města Paskov, kterým patří velké poděkování.</w:t>
      </w:r>
    </w:p>
    <w:p w:rsidR="00C72E8D" w:rsidRPr="00C72E8D" w:rsidRDefault="00C72E8D" w:rsidP="00C72E8D">
      <w:pPr>
        <w:rPr>
          <w:i/>
        </w:rPr>
      </w:pPr>
      <w:r w:rsidRPr="00C72E8D">
        <w:rPr>
          <w:i/>
        </w:rPr>
        <w:t xml:space="preserve">foto </w:t>
      </w:r>
      <w:r>
        <w:rPr>
          <w:i/>
        </w:rPr>
        <w:t>zabava</w:t>
      </w:r>
      <w:r w:rsidRPr="00C72E8D">
        <w:rPr>
          <w:i/>
        </w:rPr>
        <w:t>1.jpg, za</w:t>
      </w:r>
      <w:r>
        <w:rPr>
          <w:i/>
        </w:rPr>
        <w:t>bava2</w:t>
      </w:r>
      <w:r w:rsidRPr="00C72E8D">
        <w:rPr>
          <w:i/>
        </w:rPr>
        <w:t>.jpg – foto T.Polach</w:t>
      </w:r>
    </w:p>
    <w:p w:rsidR="00083A65" w:rsidRDefault="00083A65" w:rsidP="00083A65">
      <w:pPr>
        <w:jc w:val="right"/>
      </w:pPr>
      <w:r>
        <w:t>Hana Staňková; Gabriela Klimundová, kulturní ref.</w:t>
      </w:r>
    </w:p>
    <w:p w:rsidR="00083A65" w:rsidRDefault="00083A65" w:rsidP="00083A65">
      <w:pPr>
        <w:pStyle w:val="Nadpis1"/>
      </w:pPr>
      <w:r>
        <w:lastRenderedPageBreak/>
        <w:t>Pohádkový zámek</w:t>
      </w:r>
    </w:p>
    <w:p w:rsidR="00083A65" w:rsidRDefault="00083A65" w:rsidP="00083A65">
      <w:r>
        <w:t>„Pohádkový zámek“ již tradičně přilákal děti i rodiče do Paskova poslední prázdninovou sobotu. Účastnící školou povinni se tak rozloučili s prázdninami.</w:t>
      </w:r>
    </w:p>
    <w:p w:rsidR="00083A65" w:rsidRDefault="00083A65" w:rsidP="00083A65">
      <w:r>
        <w:t xml:space="preserve">Tento ročník se nekonal jen venku, v areálu zámeckého parku, ale značná část stanovišť s úkoly se ukrývala za zdmi zámku. Letošní rok se akce nesla v duchu hledání ztracených princezen. Pepička se zatoulala v parku a Anička na zámecké půdě, aby je děti našly, musely splnit úkoly, které si pro ně připravili poddaní a další obyvatelé království. </w:t>
      </w:r>
    </w:p>
    <w:p w:rsidR="00083A65" w:rsidRDefault="00083A65" w:rsidP="00083A65">
      <w:r>
        <w:t xml:space="preserve">První návštěvníci přišli plnit úkoly v šest hodin podvečer a opozdilci odcházeli až kolem jedenácté večerní. I přes to, že meteorologové předpovídali déšť, Paskovu se vyhnul a něco kolem 900 návštěvníků si mohlo užít skvělou atmosféru této krásné akce. </w:t>
      </w:r>
    </w:p>
    <w:p w:rsidR="00083A65" w:rsidRDefault="00083A65" w:rsidP="00083A65">
      <w:r>
        <w:t>Velké poděkování patří všem dobrovolníkům, díky kterým se nám i letošní rok podařilo tuto krásnou akci pro děti uspořádat.</w:t>
      </w:r>
    </w:p>
    <w:p w:rsidR="00C72E8D" w:rsidRPr="00C72E8D" w:rsidRDefault="00C72E8D" w:rsidP="00083A65">
      <w:pPr>
        <w:rPr>
          <w:i/>
        </w:rPr>
      </w:pPr>
      <w:r w:rsidRPr="00C72E8D">
        <w:rPr>
          <w:i/>
        </w:rPr>
        <w:t>foto zamek1.jpg, zamek2.jpg – foto T.Polach</w:t>
      </w:r>
    </w:p>
    <w:p w:rsidR="00083A65" w:rsidRDefault="00083A65" w:rsidP="00083A65">
      <w:pPr>
        <w:jc w:val="right"/>
      </w:pPr>
      <w:r>
        <w:t>Hana Staňková; Gabriela Klimundová, kulturní ref.</w:t>
      </w:r>
    </w:p>
    <w:p w:rsidR="00DA3EE6" w:rsidRDefault="00DA3EE6" w:rsidP="00DA3EE6">
      <w:pPr>
        <w:pStyle w:val="Nadpis1"/>
      </w:pPr>
      <w:r>
        <w:t>O</w:t>
      </w:r>
      <w:r>
        <w:t>slava</w:t>
      </w:r>
      <w:r>
        <w:t xml:space="preserve"> 320. </w:t>
      </w:r>
      <w:r>
        <w:t>výročí založení</w:t>
      </w:r>
      <w:r>
        <w:t xml:space="preserve"> O</w:t>
      </w:r>
      <w:r>
        <w:t>prechtic</w:t>
      </w:r>
    </w:p>
    <w:p w:rsidR="00DA3EE6" w:rsidRDefault="00DA3EE6" w:rsidP="00DA3EE6">
      <w:r>
        <w:t>Oprechtice v letošním roce oslavily 320. výročí svého založení. Sobotní taneční zábavě konané 29. června 2019 předcházela dvě divadelní představení. Symbolicky jsme po 53 letech veselohrou Josefa Štolby „Na letním bytě“ připomněli bohatou ochotnickou činnost Oprechtičanů i Paskováků. Kostýmy a archaický text přenesly děj do 30. let 20. století. Atmosféru lázeňského prostředí vytvořily na komorním jevišti oprechtického sálu kulisy malované Karlem Švachem. Množství textů i čas strávený na zkouškách si vyžádaly plné nasazení protagonistů i jejich rodin. Využili jsme příležitost zkusit něco nového. Pro mě bylo navíc překvapivé objevování, kolik se v rozmanité skupině přátel rozličných mimouměleckých povolání najde nadaných herců se smyslem pro komiku. Někteří navíc obdaření hudebností a krásným hlasem.</w:t>
      </w:r>
    </w:p>
    <w:p w:rsidR="00DA3EE6" w:rsidRDefault="00DA3EE6" w:rsidP="00DA3EE6">
      <w:r>
        <w:t>S organizací a občerstvováním hostů vydatně pomáhaly dámy z oprechtického Klubu důchodců a hospoda Na Hasce. Představení doprovázela výstava „Lidé z Oprechtic“, která výběrem témat a černobílých fotografií z alb spolků a rodin zachycovala spolkový a společenský život, ale i každodennost Oprechtičanů, v časovém rozmezí 30. – 80. let 20. století. Celkem 17 panelů bylo možné po oslavách až do konce srpna 2019 shlédnout na paskovském zámku.</w:t>
      </w:r>
    </w:p>
    <w:p w:rsidR="00DA3EE6" w:rsidRDefault="00DA3EE6" w:rsidP="00DA3EE6">
      <w:r>
        <w:t>Ať už jsou tyto řádky konečnou bilancí, nadějí na divadelní reprízu nebo předzvěstí dalšího projektu, nezbývá než poděkovat všem, kteří se na přípravě představení podíleli výkonem hereckým, rukou pomocnou nebo potleskem. Pro herce byl odměnou nejen upřímný smích diváků, ale i to, že jsme mohli výtěžkem ze vstupného a sbírky přispět na tréninky pro Mirka Andrýska a kompenzační pomůcky Vojty Kosáka.</w:t>
      </w:r>
    </w:p>
    <w:p w:rsidR="004724C3" w:rsidRPr="004724C3" w:rsidRDefault="004724C3" w:rsidP="00DA3EE6">
      <w:pPr>
        <w:rPr>
          <w:i/>
        </w:rPr>
      </w:pPr>
      <w:r w:rsidRPr="004724C3">
        <w:rPr>
          <w:i/>
        </w:rPr>
        <w:t xml:space="preserve">foto – nabyte1.jpg, nabyte2.jpg, vystava.jpg – foto </w:t>
      </w:r>
      <w:r w:rsidR="0024797F">
        <w:rPr>
          <w:i/>
        </w:rPr>
        <w:t xml:space="preserve">J. </w:t>
      </w:r>
      <w:r w:rsidRPr="004724C3">
        <w:rPr>
          <w:i/>
        </w:rPr>
        <w:t>Wojtyla</w:t>
      </w:r>
    </w:p>
    <w:p w:rsidR="00083A65" w:rsidRDefault="00DA3EE6" w:rsidP="004724C3">
      <w:pPr>
        <w:jc w:val="right"/>
      </w:pPr>
      <w:r>
        <w:t>Alena Borovcová</w:t>
      </w:r>
    </w:p>
    <w:p w:rsidR="005012CA" w:rsidRDefault="005012CA" w:rsidP="005012CA">
      <w:pPr>
        <w:pStyle w:val="Nadpis1"/>
      </w:pPr>
      <w:r>
        <w:t>Bowlingový turnaj seniorů na Olešné</w:t>
      </w:r>
    </w:p>
    <w:p w:rsidR="005012CA" w:rsidRPr="005919BC" w:rsidRDefault="005012CA" w:rsidP="005012CA">
      <w:pPr>
        <w:rPr>
          <w:i/>
        </w:rPr>
      </w:pPr>
      <w:r w:rsidRPr="005919BC">
        <w:rPr>
          <w:i/>
        </w:rPr>
        <w:t>logo – msk.jpg</w:t>
      </w:r>
    </w:p>
    <w:p w:rsidR="005012CA" w:rsidRDefault="005012CA" w:rsidP="005012CA">
      <w:r>
        <w:lastRenderedPageBreak/>
        <w:t xml:space="preserve">Moderní kuželky neboli bowling jsou sportem, který je mezi seniory obecně oblíben a tak není divu, že po loňském turnaji v herně Bowlingstar Riviera ve Frýdku-Místku, byl zájem turnaj zopakovat. Ten letošní se uskutečnil na Olešné v Restauraci U Toma, která nabídla rovněž čtyři dráhy, ale na nich mohla soutěžit tentokrát desetičlenná družstva. Loni byla družstva standardně osmičlenná. </w:t>
      </w:r>
    </w:p>
    <w:p w:rsidR="005012CA" w:rsidRDefault="005012CA" w:rsidP="005012CA">
      <w:r>
        <w:t>Mezi účastníky došlo oproti loňskému ročníku ke změně. Místo Raškovic se letos účastnili senioři z Vratimova. Další soutěžící seniorské týmy z Paskova, Oprechtic a Řepišť navázaly na loňskou tradici. Celkovou organizaci zabezpečilo Město Paskov, které opět využilo ke krytí části nákladů dotaci Moravskoslezského kraje. Ta pomohla částečně uhradit náklady na pronájem bowlingových drah, putovní pohár pro vítězné družstvo a medaile pro nejlepší jednotlivce. Další odměny pro vítězné družstvo a nejlepší hráče poskytl Region Slezská brána a drobné dárkové předměty Město Paskov, Město Vratimov a Obec Řepiště. Právě toto sympatické zapojení ze strany všech obcí, jejichž senioři se turnaje zúčastnili, umožnilo dát každému soutěžícímu malou odměnu, která jednak překvapila a snad každého i potěšila.</w:t>
      </w:r>
    </w:p>
    <w:p w:rsidR="005012CA" w:rsidRDefault="005012CA" w:rsidP="005012CA">
      <w:r>
        <w:t>V téměř tříhodinovém klání přesvědčivě zvítězilo družstvo Vratimova (1 988 bodů) před seniory z Řepišť (1 577 bodů), Paskova (1 549 bodů) a Oprechtic (1 313 bodů). Dominance Vratimovských seniorů potvrzují i výsledky v soutěží jednotlivců. Hned první tři místa v kategorií mužů obsadili pánové z Vratimova – 1. p. Mintěl (286 bodů), 2. p. Böhm (254 bodů), 3. p. Spáčil 248 bodů). V kategorií žen se prosadily více také seniorky z dalších družstev. Za první p. Bernatíkovou z Vratimova (206 bodů), skončila na druhém místě p. Valgová z Řepišť (202 bodů) a na třetím p. Klimundová z Paskova (200 bodů).</w:t>
      </w:r>
    </w:p>
    <w:p w:rsidR="005012CA" w:rsidRDefault="005012CA" w:rsidP="005012CA">
      <w:r>
        <w:t>Zajímavou skutečnosti je, že všechny seniorské kluby, které soutěžily, mají ve svých obcích v letošním roce projekt podporovány ze strany Moravskoslezského kraje. Díky tomu, že s organizaci bowlingového turnaje pomáhala také zástupkyně Domu děti a mládeže ve Vratimově, který připravil a koordinuje projekt pro vratimovské seniory, a že je zároveň vedení projektu pro paskovské seniory stejné jako pro seniory řepišťské, mohli být před vyhlášením výsledků informování všichni o tom, co je do konce roku ještě v těchto projektech čeká a co se zároveň bude dít u „sousedů“.</w:t>
      </w:r>
    </w:p>
    <w:p w:rsidR="005012CA" w:rsidRDefault="005012CA" w:rsidP="005012CA">
      <w:r>
        <w:t>Spolupráce, a dá se přesněji říci „pohodová spolupráce“, všech tří obcí, včetně zapojení Domu děti a mládeže, je projevem příjemného regionálního klimatu v této části Regionu Slezská brána. Poznámka z neformálních diskusí při průběhu turnaje, že příště by bylo vhodné najít hernu s více dráhami, svědčí zároveň o atmosféře otevřenosti pro šíření této pohody, přinejmenším pro spolupráci v oblasti aktivit pro seniory, také do dalších obcí.</w:t>
      </w:r>
    </w:p>
    <w:p w:rsidR="005012CA" w:rsidRPr="005012CA" w:rsidRDefault="005012CA" w:rsidP="005012CA">
      <w:pPr>
        <w:rPr>
          <w:i/>
        </w:rPr>
      </w:pPr>
      <w:r w:rsidRPr="005012CA">
        <w:rPr>
          <w:i/>
        </w:rPr>
        <w:t>foto bowling1.JPG – družstvo Paskova, bowling2.JPG – družstvo Oprechtic</w:t>
      </w:r>
    </w:p>
    <w:p w:rsidR="0024797F" w:rsidRDefault="005012CA" w:rsidP="005012CA">
      <w:pPr>
        <w:jc w:val="right"/>
      </w:pPr>
      <w:r>
        <w:t>Miroslav Lysek, projektový manažer Regionu Slezská brána</w:t>
      </w:r>
    </w:p>
    <w:p w:rsidR="005012CA" w:rsidRDefault="005012CA" w:rsidP="009A115E"/>
    <w:sectPr w:rsidR="005012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2B1"/>
    <w:rsid w:val="00083A65"/>
    <w:rsid w:val="00092410"/>
    <w:rsid w:val="0024797F"/>
    <w:rsid w:val="00410492"/>
    <w:rsid w:val="004724C3"/>
    <w:rsid w:val="005012CA"/>
    <w:rsid w:val="005919BC"/>
    <w:rsid w:val="00647C13"/>
    <w:rsid w:val="007262F0"/>
    <w:rsid w:val="008F7499"/>
    <w:rsid w:val="009A115E"/>
    <w:rsid w:val="009C2A87"/>
    <w:rsid w:val="009E3C59"/>
    <w:rsid w:val="00B9495B"/>
    <w:rsid w:val="00BC12B1"/>
    <w:rsid w:val="00C72E8D"/>
    <w:rsid w:val="00DA3EE6"/>
    <w:rsid w:val="00EC0610"/>
    <w:rsid w:val="00F55D41"/>
    <w:rsid w:val="00FD07D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E47318-EB8F-44C6-B461-5631B1431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uiPriority w:val="9"/>
    <w:qFormat/>
    <w:rsid w:val="0041049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MKNadpis1">
    <w:name w:val="MK_Nadpis 1"/>
    <w:basedOn w:val="Nadpis1"/>
    <w:next w:val="Normln"/>
    <w:qFormat/>
    <w:rsid w:val="00410492"/>
    <w:pPr>
      <w:framePr w:w="9106" w:wrap="notBeside" w:vAnchor="text" w:hAnchor="page" w:x="1351" w:y="245"/>
      <w:shd w:val="clear" w:color="auto" w:fill="D9D9D9" w:themeFill="background1" w:themeFillShade="D9"/>
      <w:spacing w:before="120" w:after="120"/>
    </w:pPr>
    <w:rPr>
      <w:b/>
      <w:bCs/>
      <w:color w:val="auto"/>
      <w:sz w:val="22"/>
      <w:szCs w:val="20"/>
    </w:rPr>
  </w:style>
  <w:style w:type="character" w:customStyle="1" w:styleId="Nadpis1Char">
    <w:name w:val="Nadpis 1 Char"/>
    <w:basedOn w:val="Standardnpsmoodstavce"/>
    <w:link w:val="Nadpis1"/>
    <w:uiPriority w:val="9"/>
    <w:rsid w:val="00410492"/>
    <w:rPr>
      <w:rFonts w:asciiTheme="majorHAnsi" w:eastAsiaTheme="majorEastAsia" w:hAnsiTheme="majorHAnsi" w:cstheme="majorBidi"/>
      <w:color w:val="2E74B5" w:themeColor="accent1" w:themeShade="BF"/>
      <w:sz w:val="32"/>
      <w:szCs w:val="32"/>
    </w:rPr>
  </w:style>
  <w:style w:type="character" w:styleId="Zdraznnintenzivn">
    <w:name w:val="Intense Emphasis"/>
    <w:basedOn w:val="Standardnpsmoodstavce"/>
    <w:uiPriority w:val="21"/>
    <w:qFormat/>
    <w:rsid w:val="00EC0610"/>
    <w:rPr>
      <w:i/>
      <w:iCs/>
      <w:color w:val="5B9BD5" w:themeColor="accent1"/>
    </w:rPr>
  </w:style>
  <w:style w:type="paragraph" w:styleId="Textbubliny">
    <w:name w:val="Balloon Text"/>
    <w:basedOn w:val="Normln"/>
    <w:link w:val="TextbublinyChar"/>
    <w:uiPriority w:val="99"/>
    <w:semiHidden/>
    <w:unhideWhenUsed/>
    <w:rsid w:val="00DA3EE6"/>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A3EE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1641</Words>
  <Characters>9687</Characters>
  <Application>Microsoft Office Word</Application>
  <DocSecurity>0</DocSecurity>
  <Lines>80</Lines>
  <Paragraphs>22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Klimunda Milan</dc:creator>
  <cp:keywords/>
  <dc:description/>
  <cp:lastModifiedBy>martin krecmer</cp:lastModifiedBy>
  <cp:revision>12</cp:revision>
  <dcterms:created xsi:type="dcterms:W3CDTF">2019-09-15T19:23:00Z</dcterms:created>
  <dcterms:modified xsi:type="dcterms:W3CDTF">2019-09-15T20:05:00Z</dcterms:modified>
</cp:coreProperties>
</file>